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998" w:rsidRDefault="00A94998" w:rsidP="00A94998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A94998" w:rsidRDefault="00A94998" w:rsidP="00A94998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УТВЕРЖДАЮ</w:t>
      </w:r>
    </w:p>
    <w:p w:rsidR="00A94998" w:rsidRDefault="00A94998" w:rsidP="00A94998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Директор СБС РК им. Луи Брайля</w:t>
      </w:r>
    </w:p>
    <w:p w:rsidR="00A94998" w:rsidRDefault="00A94998" w:rsidP="00A94998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_________________Г.М. Безносикова</w:t>
      </w:r>
    </w:p>
    <w:p w:rsidR="00A94998" w:rsidRDefault="00A94998" w:rsidP="00A94998">
      <w:pPr>
        <w:shd w:val="clear" w:color="auto" w:fill="FFFFFF"/>
        <w:tabs>
          <w:tab w:val="left" w:leader="underscore" w:pos="83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</w:p>
    <w:p w:rsidR="00A94998" w:rsidRDefault="00A94998" w:rsidP="00A94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998" w:rsidRPr="00CE7746" w:rsidRDefault="00A94998" w:rsidP="00A94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746"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</w:p>
    <w:p w:rsidR="00A94998" w:rsidRPr="00CE7746" w:rsidRDefault="00A94998" w:rsidP="00A94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746">
        <w:rPr>
          <w:rFonts w:ascii="Times New Roman" w:hAnsi="Times New Roman" w:cs="Times New Roman"/>
          <w:sz w:val="24"/>
          <w:szCs w:val="24"/>
        </w:rPr>
        <w:t xml:space="preserve">по предупреждению и противодействию коррупции </w:t>
      </w:r>
    </w:p>
    <w:p w:rsidR="00A94998" w:rsidRPr="00CE7746" w:rsidRDefault="00A94998" w:rsidP="00A94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746">
        <w:rPr>
          <w:rFonts w:ascii="Times New Roman" w:hAnsi="Times New Roman" w:cs="Times New Roman"/>
          <w:sz w:val="24"/>
          <w:szCs w:val="24"/>
        </w:rPr>
        <w:t xml:space="preserve">ГБУ РК «Специальная библиотека для слепых </w:t>
      </w:r>
    </w:p>
    <w:p w:rsidR="00A94998" w:rsidRPr="00CE7746" w:rsidRDefault="00A94998" w:rsidP="00A94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746">
        <w:rPr>
          <w:rFonts w:ascii="Times New Roman" w:hAnsi="Times New Roman" w:cs="Times New Roman"/>
          <w:sz w:val="24"/>
          <w:szCs w:val="24"/>
        </w:rPr>
        <w:t xml:space="preserve">Республики Коми им. Луи Брайля» </w:t>
      </w:r>
    </w:p>
    <w:p w:rsidR="00A94998" w:rsidRDefault="00A94998" w:rsidP="00A94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74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202</w:t>
      </w:r>
      <w:r w:rsidR="000D67D9">
        <w:rPr>
          <w:rFonts w:ascii="Times New Roman" w:hAnsi="Times New Roman" w:cs="Times New Roman"/>
          <w:sz w:val="24"/>
          <w:szCs w:val="24"/>
        </w:rPr>
        <w:t>4</w:t>
      </w:r>
      <w:r w:rsidRPr="00CE77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94998" w:rsidRPr="00CE7746" w:rsidRDefault="00A94998" w:rsidP="00A94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9"/>
        <w:gridCol w:w="4799"/>
        <w:gridCol w:w="2126"/>
        <w:gridCol w:w="2268"/>
      </w:tblGrid>
      <w:tr w:rsidR="00A94998" w:rsidTr="003318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94998" w:rsidTr="0033189D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31BF3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основ, в том числе касающихся системы запретов, ограничений и требований, установленных в целях противодействия коррупции, и организационных мер, направленных на противодействие коррупции в учреждении, выявление и устранение коррупционных рисков</w:t>
            </w:r>
          </w:p>
        </w:tc>
      </w:tr>
      <w:tr w:rsidR="00A94998" w:rsidTr="003318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(актуализация) локальных документов учреждения по вопросам противодействия коррупции </w:t>
            </w:r>
            <w:r w:rsidRPr="00611151">
              <w:rPr>
                <w:rFonts w:ascii="Times New Roman" w:hAnsi="Times New Roman" w:cs="Times New Roman"/>
                <w:sz w:val="24"/>
                <w:szCs w:val="24"/>
              </w:rPr>
              <w:t>(в течение 30 дней с даты принятия соответствующего антикоррупционного федерального или регионального законодательства)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6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94998" w:rsidRPr="00D843EB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94998" w:rsidTr="003318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локальных документов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6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A94998" w:rsidTr="003318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6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государственных услуг в электронном виде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6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библиотекари</w:t>
            </w:r>
          </w:p>
        </w:tc>
      </w:tr>
      <w:tr w:rsidR="00A94998" w:rsidTr="003318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6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Плана мероприятий по предупреждению и противодействию коррупции и эффективности его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марта года, следующего за отчетным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A94998" w:rsidTr="003318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6A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комиссии по противодействию коррупции.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A94998" w:rsidTr="003318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6A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по противодействию коррупции на 202</w:t>
            </w:r>
            <w:r w:rsidR="000D6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6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94998" w:rsidTr="003318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6A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и актуализации материалов по противодействию коррупции, размещенных на сайте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6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94998" w:rsidTr="0033189D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эффективности противодействия коррупции и совершенствование антикоррупционных механизмов в реализации кадровой политики в учреждении</w:t>
            </w:r>
          </w:p>
        </w:tc>
      </w:tr>
      <w:tr w:rsidR="00A94998" w:rsidTr="003318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специального программного обеспечения «Справка БК» для предоставления руководителем учреждения сведений о доходах, об имуществе и обязательствах имущественного характера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F4BC8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D6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94998" w:rsidTr="003318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 с работниками учреждения по вопросам противодействия коррупции, соблюдения запретов, ограничений, требований к поведению при исполнении должностных обязанностей.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0D67D9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A949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0D6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94998" w:rsidTr="003318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реагирование на обращения работников, населения и организаций о фактах коррупционных проявлений в деятельности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6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94998" w:rsidTr="0033189D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Противодействие коррупции в сферах, </w:t>
            </w:r>
          </w:p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наиболее высоки коррупционные риски</w:t>
            </w:r>
          </w:p>
        </w:tc>
      </w:tr>
      <w:tr w:rsidR="00A94998" w:rsidTr="003318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 гласности проведения закупок и контроля за соблюдением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6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</w:tr>
      <w:tr w:rsidR="00A94998" w:rsidTr="003318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соблюдением финансовой дисциплиной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6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директор библиотеки,</w:t>
            </w:r>
          </w:p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</w:tr>
      <w:tr w:rsidR="00A94998" w:rsidTr="0033189D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Повышение эффективности просветительских мероприятий, направленных на формирование антикоррупционного поведения работников учреждения, популяризация в обществе антикоррупционных стандартов и развитие общественного правосознания</w:t>
            </w:r>
          </w:p>
        </w:tc>
      </w:tr>
      <w:tr w:rsidR="00A94998" w:rsidTr="003318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Pr="00C21CE2" w:rsidRDefault="000D67D9" w:rsidP="000D6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5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Выставка информационных материалов</w:t>
            </w:r>
            <w:r w:rsidRPr="00DF3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за мир без коррупции» к Международному дню борьбы с коррупцией</w:t>
            </w:r>
            <w:r w:rsidRPr="00ED1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Pr="00CE7746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0D6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Pr="00CE7746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группа обслуживания</w:t>
            </w:r>
          </w:p>
        </w:tc>
      </w:tr>
      <w:tr w:rsidR="00A94998" w:rsidTr="003318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Pr="009A3595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595">
              <w:rPr>
                <w:rFonts w:ascii="Times New Roman" w:hAnsi="Times New Roman" w:cs="Times New Roman"/>
                <w:sz w:val="24"/>
                <w:szCs w:val="24"/>
              </w:rPr>
              <w:t>Размещение просветительской информации для работников в информационной папке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Pr="00CE7746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6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директор библиотеки</w:t>
            </w:r>
          </w:p>
        </w:tc>
      </w:tr>
    </w:tbl>
    <w:p w:rsidR="00A94998" w:rsidRDefault="00A94998" w:rsidP="00A94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998" w:rsidRDefault="00A94998" w:rsidP="00A94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439" w:rsidRDefault="00094439" w:rsidP="00A94998">
      <w:pPr>
        <w:spacing w:after="0" w:line="240" w:lineRule="auto"/>
      </w:pPr>
    </w:p>
    <w:sectPr w:rsidR="0009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D1"/>
    <w:rsid w:val="00094439"/>
    <w:rsid w:val="000D67D9"/>
    <w:rsid w:val="00436D92"/>
    <w:rsid w:val="00556AD1"/>
    <w:rsid w:val="005F4BC8"/>
    <w:rsid w:val="007A08C6"/>
    <w:rsid w:val="00A76AD8"/>
    <w:rsid w:val="00A94998"/>
    <w:rsid w:val="00ED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3CAAF"/>
  <w15:chartTrackingRefBased/>
  <w15:docId w15:val="{2790C21B-B136-40BA-AA05-F9C96063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9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4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4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Безносикова ГМ</dc:creator>
  <cp:keywords/>
  <dc:description/>
  <cp:lastModifiedBy>Пользователь</cp:lastModifiedBy>
  <cp:revision>7</cp:revision>
  <cp:lastPrinted>2022-05-30T13:15:00Z</cp:lastPrinted>
  <dcterms:created xsi:type="dcterms:W3CDTF">2022-05-30T13:13:00Z</dcterms:created>
  <dcterms:modified xsi:type="dcterms:W3CDTF">2024-06-17T09:24:00Z</dcterms:modified>
</cp:coreProperties>
</file>