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D1796" w14:paraId="6DAC3D19" w14:textId="77777777" w:rsidTr="00D544C1">
        <w:trPr>
          <w:trHeight w:val="1974"/>
        </w:trPr>
        <w:tc>
          <w:tcPr>
            <w:tcW w:w="7280" w:type="dxa"/>
          </w:tcPr>
          <w:p w14:paraId="4A236C57" w14:textId="77777777" w:rsidR="00FD1796" w:rsidRPr="004456DF" w:rsidRDefault="00FD1796" w:rsidP="00FD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C001960" w14:textId="77777777" w:rsidR="00FD1796" w:rsidRDefault="00FD1796" w:rsidP="00FD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РК «Специальная библиотека для слепых </w:t>
            </w:r>
          </w:p>
          <w:p w14:paraId="3ADA5490" w14:textId="2D995514" w:rsidR="00FD1796" w:rsidRDefault="00FD1796" w:rsidP="00FD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 им. Луи Брайля»</w:t>
            </w:r>
          </w:p>
          <w:p w14:paraId="6E619DA1" w14:textId="77777777" w:rsidR="00FD1796" w:rsidRPr="004456DF" w:rsidRDefault="00FD1796" w:rsidP="00FD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E63C" w14:textId="6618D115" w:rsidR="00FD1796" w:rsidRPr="004456DF" w:rsidRDefault="00FD1796" w:rsidP="00FD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0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4456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Безносикова</w:t>
            </w:r>
            <w:proofErr w:type="spellEnd"/>
          </w:p>
          <w:p w14:paraId="228F8868" w14:textId="77777777" w:rsidR="00FD1796" w:rsidRPr="004456DF" w:rsidRDefault="00FD1796" w:rsidP="00FD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3002" w14:textId="46FEFA9C" w:rsidR="00FD1796" w:rsidRDefault="00FD1796" w:rsidP="007A6EAA">
            <w:r w:rsidRPr="004456DF">
              <w:rPr>
                <w:rFonts w:ascii="Times New Roman" w:hAnsi="Times New Roman" w:cs="Times New Roman"/>
                <w:sz w:val="24"/>
                <w:szCs w:val="24"/>
              </w:rPr>
              <w:t>"__" ______ 2024 г</w:t>
            </w:r>
            <w:r w:rsidR="007A6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0" w:type="dxa"/>
          </w:tcPr>
          <w:p w14:paraId="76E2E277" w14:textId="77777777" w:rsidR="00FD1796" w:rsidRPr="004456DF" w:rsidRDefault="00FD1796" w:rsidP="00FD1796">
            <w:pPr>
              <w:pStyle w:val="ConsPlusNonformat"/>
              <w:tabs>
                <w:tab w:val="left" w:pos="8651"/>
                <w:tab w:val="right" w:pos="14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Утверждаю</w:t>
            </w:r>
          </w:p>
          <w:p w14:paraId="7916F739" w14:textId="77777777" w:rsidR="00FD1796" w:rsidRPr="004456DF" w:rsidRDefault="00FD1796" w:rsidP="00FD179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F">
              <w:rPr>
                <w:rFonts w:ascii="Times New Roman" w:hAnsi="Times New Roman" w:cs="Times New Roman"/>
                <w:sz w:val="24"/>
                <w:szCs w:val="24"/>
              </w:rPr>
              <w:t>Министр культуры и архивного дела Республики Коми</w:t>
            </w:r>
          </w:p>
          <w:p w14:paraId="011739A0" w14:textId="77777777" w:rsidR="00FD1796" w:rsidRPr="004456DF" w:rsidRDefault="00FD1796" w:rsidP="00FD179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F">
              <w:rPr>
                <w:rFonts w:ascii="Times New Roman" w:hAnsi="Times New Roman" w:cs="Times New Roman"/>
                <w:sz w:val="24"/>
                <w:szCs w:val="24"/>
              </w:rPr>
              <w:t>Г.Р. Идрисова</w:t>
            </w:r>
          </w:p>
          <w:p w14:paraId="730A6299" w14:textId="77777777" w:rsidR="00FD1796" w:rsidRPr="004456DF" w:rsidRDefault="00FD1796" w:rsidP="00FD179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70757F9E" w14:textId="77777777" w:rsidR="00FD1796" w:rsidRPr="004456DF" w:rsidRDefault="00FD1796" w:rsidP="00FD179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F">
              <w:rPr>
                <w:rFonts w:ascii="Times New Roman" w:hAnsi="Times New Roman" w:cs="Times New Roman"/>
                <w:sz w:val="24"/>
                <w:szCs w:val="24"/>
              </w:rPr>
              <w:t>___________________подпись/</w:t>
            </w:r>
          </w:p>
          <w:p w14:paraId="66ADB553" w14:textId="77777777" w:rsidR="00FD1796" w:rsidRPr="004456DF" w:rsidRDefault="00FD1796" w:rsidP="00FD179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24C5" w14:textId="77777777" w:rsidR="00FD1796" w:rsidRPr="004456DF" w:rsidRDefault="00FD1796" w:rsidP="00FD1796">
            <w:pPr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"____" _______________ 2024 г. </w:t>
            </w:r>
          </w:p>
          <w:p w14:paraId="79708BB3" w14:textId="77777777" w:rsidR="00FD1796" w:rsidRDefault="00FD1796"/>
        </w:tc>
      </w:tr>
    </w:tbl>
    <w:p w14:paraId="10DF71FC" w14:textId="77777777" w:rsidR="00D544C1" w:rsidRDefault="00D544C1" w:rsidP="007A6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37485B" w14:textId="77777777" w:rsidR="00D544C1" w:rsidRDefault="00D544C1" w:rsidP="007A6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9B56242" w14:textId="06DFCEA3" w:rsidR="007A6EAA" w:rsidRDefault="007A6EAA" w:rsidP="007A6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EFC">
        <w:rPr>
          <w:rFonts w:ascii="Times New Roman" w:hAnsi="Times New Roman" w:cs="Times New Roman"/>
          <w:sz w:val="24"/>
          <w:szCs w:val="24"/>
        </w:rPr>
        <w:t>ПЛАН</w:t>
      </w:r>
    </w:p>
    <w:p w14:paraId="6586902F" w14:textId="77777777" w:rsidR="00D544C1" w:rsidRDefault="007A6EAA" w:rsidP="00D544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EFC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 w:rsidR="00D544C1">
        <w:rPr>
          <w:rFonts w:ascii="Times New Roman" w:hAnsi="Times New Roman" w:cs="Times New Roman"/>
          <w:sz w:val="24"/>
          <w:szCs w:val="24"/>
        </w:rPr>
        <w:t xml:space="preserve"> </w:t>
      </w:r>
      <w:r w:rsidRPr="00E85EFC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</w:t>
      </w:r>
    </w:p>
    <w:p w14:paraId="25A8E7FC" w14:textId="7656416C" w:rsidR="007A6EAA" w:rsidRPr="00E85EFC" w:rsidRDefault="007A6EAA" w:rsidP="00D544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EFC">
        <w:rPr>
          <w:rFonts w:ascii="Times New Roman" w:hAnsi="Times New Roman" w:cs="Times New Roman"/>
          <w:sz w:val="24"/>
          <w:szCs w:val="24"/>
        </w:rPr>
        <w:t>условий оказания услуг ГБУ РК «Специальная библиотека для слепых</w:t>
      </w:r>
    </w:p>
    <w:p w14:paraId="65B23836" w14:textId="77777777" w:rsidR="007A6EAA" w:rsidRDefault="007A6EAA" w:rsidP="007A6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EFC">
        <w:rPr>
          <w:rFonts w:ascii="Times New Roman" w:hAnsi="Times New Roman" w:cs="Times New Roman"/>
          <w:sz w:val="24"/>
          <w:szCs w:val="24"/>
        </w:rPr>
        <w:t>Республики Коми им. Луи Брайля»</w:t>
      </w:r>
      <w:r w:rsidRPr="004D4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8701C" w14:textId="385D1317" w:rsidR="007A6EAA" w:rsidRPr="00E85EFC" w:rsidRDefault="007A6EAA" w:rsidP="007A6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EFC">
        <w:rPr>
          <w:rFonts w:ascii="Times New Roman" w:hAnsi="Times New Roman" w:cs="Times New Roman"/>
          <w:sz w:val="24"/>
          <w:szCs w:val="24"/>
        </w:rPr>
        <w:t>на 2024 год</w:t>
      </w:r>
    </w:p>
    <w:p w14:paraId="1951B98A" w14:textId="77777777" w:rsidR="007A6EAA" w:rsidRPr="006D14AA" w:rsidRDefault="007A6EAA" w:rsidP="007A6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701"/>
        <w:gridCol w:w="3260"/>
        <w:gridCol w:w="2410"/>
      </w:tblGrid>
      <w:tr w:rsidR="007A6EAA" w14:paraId="41730F71" w14:textId="77777777" w:rsidTr="00B17810">
        <w:tc>
          <w:tcPr>
            <w:tcW w:w="3510" w:type="dxa"/>
            <w:vMerge w:val="restart"/>
          </w:tcPr>
          <w:p w14:paraId="6F47B507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1" w:type="dxa"/>
            <w:vMerge w:val="restart"/>
          </w:tcPr>
          <w:p w14:paraId="2CF8BBD7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14:paraId="5D4AE8F7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260" w:type="dxa"/>
          </w:tcPr>
          <w:p w14:paraId="1DD83EF9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10" w:type="dxa"/>
          </w:tcPr>
          <w:p w14:paraId="0BF497DF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6D14A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7A6EAA" w14:paraId="1A0C831E" w14:textId="77777777" w:rsidTr="00B17810">
        <w:tc>
          <w:tcPr>
            <w:tcW w:w="3510" w:type="dxa"/>
            <w:vMerge/>
          </w:tcPr>
          <w:p w14:paraId="76243C30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725EAFB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B48E9A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CF879C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410" w:type="dxa"/>
          </w:tcPr>
          <w:p w14:paraId="6D922118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A6EAA" w14:paraId="6C6FAC9D" w14:textId="77777777" w:rsidTr="00B17810">
        <w:tc>
          <w:tcPr>
            <w:tcW w:w="14142" w:type="dxa"/>
            <w:gridSpan w:val="5"/>
          </w:tcPr>
          <w:p w14:paraId="6D0ED0DD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30">
              <w:rPr>
                <w:rFonts w:ascii="Times New Roman" w:hAnsi="Times New Roman" w:cs="Times New Roman"/>
              </w:rPr>
              <w:t xml:space="preserve">I. </w:t>
            </w:r>
            <w:r w:rsidRPr="00A622B3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</w:t>
            </w:r>
          </w:p>
        </w:tc>
      </w:tr>
      <w:tr w:rsidR="007A6EAA" w14:paraId="55DB1BA5" w14:textId="77777777" w:rsidTr="00D544C1">
        <w:trPr>
          <w:trHeight w:val="281"/>
        </w:trPr>
        <w:tc>
          <w:tcPr>
            <w:tcW w:w="3510" w:type="dxa"/>
          </w:tcPr>
          <w:p w14:paraId="133DE678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261" w:type="dxa"/>
          </w:tcPr>
          <w:p w14:paraId="48BF3E91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D02A9F" w14:textId="77777777" w:rsidR="007A6EAA" w:rsidRPr="002D1C48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000FD2" w14:textId="77777777" w:rsidR="007A6EAA" w:rsidRPr="006D14AA" w:rsidRDefault="007A6EAA" w:rsidP="00B17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6BC116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AA" w14:paraId="5B63F24B" w14:textId="77777777" w:rsidTr="00B17810">
        <w:tc>
          <w:tcPr>
            <w:tcW w:w="14142" w:type="dxa"/>
            <w:gridSpan w:val="5"/>
          </w:tcPr>
          <w:p w14:paraId="51C05AB0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7A6EAA" w14:paraId="2E9CCBDC" w14:textId="77777777" w:rsidTr="00D544C1">
        <w:trPr>
          <w:trHeight w:val="321"/>
        </w:trPr>
        <w:tc>
          <w:tcPr>
            <w:tcW w:w="3510" w:type="dxa"/>
          </w:tcPr>
          <w:p w14:paraId="245317B7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261" w:type="dxa"/>
          </w:tcPr>
          <w:p w14:paraId="22C1939C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89020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CE0E44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061D3F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AA" w14:paraId="162BAD65" w14:textId="77777777" w:rsidTr="00B17810">
        <w:tc>
          <w:tcPr>
            <w:tcW w:w="14142" w:type="dxa"/>
            <w:gridSpan w:val="5"/>
          </w:tcPr>
          <w:p w14:paraId="504585D2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7A6EAA" w14:paraId="34E09BA1" w14:textId="77777777" w:rsidTr="00B17810">
        <w:tc>
          <w:tcPr>
            <w:tcW w:w="3510" w:type="dxa"/>
          </w:tcPr>
          <w:p w14:paraId="24A7C8F2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261" w:type="dxa"/>
          </w:tcPr>
          <w:p w14:paraId="53D4A9CE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31F07" w14:textId="77777777" w:rsidR="007A6EAA" w:rsidRPr="006D14AA" w:rsidRDefault="007A6EAA" w:rsidP="00B17810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4A0531" w14:textId="77777777" w:rsidR="007A6EAA" w:rsidRPr="006D14AA" w:rsidRDefault="007A6EAA" w:rsidP="00B17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604BC" w14:textId="77777777" w:rsidR="007A6EAA" w:rsidRPr="006D14AA" w:rsidRDefault="007A6EAA" w:rsidP="00B17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AA" w14:paraId="7055EE38" w14:textId="77777777" w:rsidTr="00B17810">
        <w:tc>
          <w:tcPr>
            <w:tcW w:w="14142" w:type="dxa"/>
            <w:gridSpan w:val="5"/>
          </w:tcPr>
          <w:p w14:paraId="27BF48BB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7A6EAA" w14:paraId="70658D6E" w14:textId="77777777" w:rsidTr="00B17810">
        <w:tc>
          <w:tcPr>
            <w:tcW w:w="3510" w:type="dxa"/>
          </w:tcPr>
          <w:p w14:paraId="2BA0D4B4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3261" w:type="dxa"/>
          </w:tcPr>
          <w:p w14:paraId="540CC8B1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C1D33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78DA68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5FC06B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AA" w14:paraId="3C6E32F9" w14:textId="77777777" w:rsidTr="00B17810">
        <w:tc>
          <w:tcPr>
            <w:tcW w:w="14142" w:type="dxa"/>
            <w:gridSpan w:val="5"/>
          </w:tcPr>
          <w:p w14:paraId="02EF9686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7A6EAA" w14:paraId="5C8280E4" w14:textId="77777777" w:rsidTr="00B17810">
        <w:tc>
          <w:tcPr>
            <w:tcW w:w="3510" w:type="dxa"/>
          </w:tcPr>
          <w:p w14:paraId="6AA65F50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261" w:type="dxa"/>
          </w:tcPr>
          <w:p w14:paraId="0BA35D47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E1EC6" w14:textId="77777777" w:rsidR="007A6EAA" w:rsidRPr="006D14AA" w:rsidRDefault="007A6EAA" w:rsidP="00B1781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2F4B54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698E3D" w14:textId="77777777" w:rsidR="007A6EAA" w:rsidRPr="006D14AA" w:rsidRDefault="007A6EAA" w:rsidP="00B17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C45E7" w14:textId="77777777" w:rsidR="00D544C1" w:rsidRDefault="00D544C1" w:rsidP="007A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796A7" w14:textId="6119EE6A" w:rsidR="007A6EAA" w:rsidRPr="006D14AA" w:rsidRDefault="007A6EAA" w:rsidP="00D544C1">
      <w:pPr>
        <w:spacing w:after="0" w:line="240" w:lineRule="auto"/>
        <w:ind w:firstLine="709"/>
        <w:jc w:val="both"/>
      </w:pPr>
      <w:r w:rsidRPr="00E85EF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реко</w:t>
      </w:r>
      <w:bookmarkStart w:id="1" w:name="_GoBack"/>
      <w:bookmarkEnd w:id="1"/>
      <w:r w:rsidRPr="00E85EFC">
        <w:rPr>
          <w:rFonts w:ascii="Times New Roman" w:hAnsi="Times New Roman" w:cs="Times New Roman"/>
          <w:color w:val="000000" w:themeColor="text1"/>
          <w:sz w:val="24"/>
          <w:szCs w:val="24"/>
        </w:rPr>
        <w:t>мендациями Общественного совета по НОК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85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продолжить работу по внедрению новых (альтернативных) форм оказания услуг людям с инвалидностью, рассмотреть возможность создания на базе учреждения инклюзивной творческой лаборатории в 2024 г. планируется следующая работа:</w:t>
      </w:r>
      <w:r w:rsidRPr="00E85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на базе учреждения Инклюзивную творческую лабораторию, в рамках которой планируется внедрение новых форм работы. Услуги по Модельному стандарту деятельности специальной библиотеки учреждение оказывает.</w:t>
      </w:r>
    </w:p>
    <w:p w14:paraId="19CB2A05" w14:textId="77777777" w:rsidR="00347B43" w:rsidRDefault="00347B43"/>
    <w:sectPr w:rsidR="00347B43" w:rsidSect="00D544C1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A5"/>
    <w:rsid w:val="001704A5"/>
    <w:rsid w:val="00347B43"/>
    <w:rsid w:val="00613209"/>
    <w:rsid w:val="007A6EAA"/>
    <w:rsid w:val="00D544C1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6A2F"/>
  <w15:chartTrackingRefBased/>
  <w15:docId w15:val="{4A931C13-424C-4DB3-961C-32C0FEC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7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6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2024-01-31T07:10:00Z</cp:lastPrinted>
  <dcterms:created xsi:type="dcterms:W3CDTF">2024-01-30T12:10:00Z</dcterms:created>
  <dcterms:modified xsi:type="dcterms:W3CDTF">2024-01-31T07:12:00Z</dcterms:modified>
</cp:coreProperties>
</file>